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EAE6" w14:textId="77777777" w:rsidR="00CC4E7B" w:rsidRPr="004E2EA1" w:rsidRDefault="00CC4E7B" w:rsidP="00CC4E7B">
      <w:pPr>
        <w:spacing w:before="300"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lang w:eastAsia="hr-HR"/>
        </w:rPr>
        <w:t>POMOĆNI RADNIK ZA NJEGU, SKRB I PRATNJU</w:t>
      </w:r>
    </w:p>
    <w:p w14:paraId="49B43E1D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Mjesto rada: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BRINJE</w:t>
      </w:r>
    </w:p>
    <w:p w14:paraId="22BFC018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Broj traženih radnika: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1</w:t>
      </w:r>
    </w:p>
    <w:p w14:paraId="31391F3A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Vrsta zaposlenja: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Na neodređeno</w:t>
      </w:r>
    </w:p>
    <w:p w14:paraId="776FCAFC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Radno vrijeme: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nepuno radno vrijeme</w:t>
      </w:r>
    </w:p>
    <w:p w14:paraId="16CB1A5D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Smještaj: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Nema smještaja</w:t>
      </w:r>
    </w:p>
    <w:p w14:paraId="08BF1C28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Naknada za prijevoz: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U cijelosti</w:t>
      </w:r>
    </w:p>
    <w:p w14:paraId="26A7F11E" w14:textId="2D9E8CEC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Natječaj vrijedi od:</w:t>
      </w:r>
      <w:r w:rsidR="002905AE">
        <w:rPr>
          <w:rFonts w:ascii="Times New Roman" w:eastAsia="Times New Roman" w:hAnsi="Times New Roman" w:cs="Times New Roman"/>
          <w:lang w:eastAsia="hr-HR"/>
        </w:rPr>
        <w:t xml:space="preserve"> 20.11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.2025.</w:t>
      </w:r>
    </w:p>
    <w:p w14:paraId="13D9C36C" w14:textId="42ED3104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Natječaj vrijedi do:</w:t>
      </w:r>
      <w:r w:rsidR="002905AE">
        <w:rPr>
          <w:rFonts w:ascii="Times New Roman" w:eastAsia="Times New Roman" w:hAnsi="Times New Roman" w:cs="Times New Roman"/>
          <w:lang w:eastAsia="hr-HR"/>
        </w:rPr>
        <w:t xml:space="preserve"> 28.11.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2025.</w:t>
      </w:r>
    </w:p>
    <w:p w14:paraId="242AD091" w14:textId="77777777" w:rsidR="00CC4E7B" w:rsidRPr="004E2EA1" w:rsidRDefault="00CC4E7B" w:rsidP="00CC4E7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E2EA1">
        <w:rPr>
          <w:rFonts w:ascii="Times New Roman" w:eastAsia="Times New Roman" w:hAnsi="Times New Roman" w:cs="Times New Roman"/>
          <w:lang w:eastAsia="hr-HR"/>
        </w:rPr>
        <w:t>Radno iskustvo: </w:t>
      </w:r>
      <w:r w:rsidRPr="004E2EA1">
        <w:rPr>
          <w:rFonts w:ascii="Times New Roman" w:eastAsia="Times New Roman" w:hAnsi="Times New Roman" w:cs="Times New Roman"/>
          <w:bdr w:val="none" w:sz="0" w:space="0" w:color="auto" w:frame="1"/>
          <w:lang w:eastAsia="hr-HR"/>
        </w:rPr>
        <w:t>Nije važno</w:t>
      </w:r>
    </w:p>
    <w:p w14:paraId="19900559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4529E36D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Na temelju članka 26. Zakona o predškolskom odgoju i obrazovanju („Narodne novine“ broj 10/97, 107/07, 94/13, 98/19, 57/22, 101/23), članka 49. Statuta Dječjeg vrtića“ Tratinčica“ Brinje, KLASA: 601-02/22-05/07, URBROJ: 2125-44-22-03-03 od 30.12.2020.i Odluke Upravnog vijeća  od 19.11. 2025., Upravno vijeće Dječjeg vrtića „Tratinčica“ Brinje raspisuje</w:t>
      </w:r>
    </w:p>
    <w:p w14:paraId="730699FF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F4EBDD3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 xml:space="preserve"> NATJEČAJ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   </w:t>
      </w:r>
    </w:p>
    <w:p w14:paraId="6AD540F5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POMOĆNI RADNIK ZA NJEGU, SKRB I PRATNJU - 1 izvršitelj/</w:t>
      </w:r>
      <w:proofErr w:type="spellStart"/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ica</w:t>
      </w:r>
      <w:proofErr w:type="spellEnd"/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- na neodređeno nepuno radno vrijeme (20 sati tjedno)</w:t>
      </w:r>
    </w:p>
    <w:p w14:paraId="1229FA22" w14:textId="77777777" w:rsidR="00CC4E7B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Izrazi iz teksta natječaja koji imaju rodno značenje koriste se neutralno i jednako su primjenjivi na muški i ženski rod.</w:t>
      </w:r>
    </w:p>
    <w:p w14:paraId="6F6D990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A94A7F7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Kandidati moraju ispunjavati uvjete prema Zakonu o predškolskom odgoju i obrazovanju („Narodne novine“ broj 10/97, 107/07, 94/13, 98/19, 57/22, 101/23) i Pravilniku o odgovarajućoj vrsti i razini obrazovanja odgojno-obrazovnih i ostalih radnika u dječjem vrtiću, ustanovama te drugim pravnim i fizičkim osobama koje provode programe ranog i predškolskog odgoja i obrazovanja („Narodne novine“ broj 145/2024).</w:t>
      </w:r>
    </w:p>
    <w:p w14:paraId="13FC837A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94CA381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UVJETI: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br/>
        <w:t>- kvalifikacija razine 4.1 stečenu završetkom strukovnog obrazovanja u trajanju od tri godine,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br/>
        <w:t>- utvrđena zdravstvena sposobnost za obavljanje poslova (Vrtić će uputiti izabranog kandidata na utvrđivanje zdravstvene sposobnosti za obavljanje poslova radnog mjesta).</w:t>
      </w:r>
    </w:p>
    <w:p w14:paraId="6C2970F0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Radni odnos u dječjem vrtiću ne može zasnovati osoba koja ima zapreke iz članka 25. Zakona  o predškolskom odgoju i obrazovanju.</w:t>
      </w:r>
    </w:p>
    <w:p w14:paraId="0CDEA8AB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Probni rad će biti ugovoren sukladno članku 22. Pravilnika o radu Dječjeg vrtića „Tratinčica“ Brinje, KLASA:112-01/22-01/01; URBROJ:2125-44-03-22-01 od18.07.2022.</w:t>
      </w:r>
    </w:p>
    <w:p w14:paraId="54F956CD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</w:t>
      </w:r>
    </w:p>
    <w:p w14:paraId="7C83D687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Kandidati su obvezni priložiti sljedeću dokumentaciju:</w:t>
      </w:r>
    </w:p>
    <w:p w14:paraId="68C9F400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pisanu zamolbu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, vlastoručno potpisanu, s navodom na koji natječaj se kandidat javlja,</w:t>
      </w:r>
    </w:p>
    <w:p w14:paraId="26A280B0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životopis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s kratkim opisom dosadašnjeg rada,</w:t>
      </w:r>
    </w:p>
    <w:p w14:paraId="432FADDD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stručnoj spremi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,</w:t>
      </w:r>
    </w:p>
    <w:p w14:paraId="172DCD8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državljanstvu</w:t>
      </w:r>
    </w:p>
    <w:p w14:paraId="53329081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elektronički zapis ili potvrda o podacima evidentiranim u matičnoj evidenciji Hrvatskog zavoda za mirovinsko osiguranje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(ne starije od datuma objave natječaja),</w:t>
      </w:r>
    </w:p>
    <w:p w14:paraId="55DE843F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-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dokaz o nepostojanju zapreka za zasnivanje radnog odnosa sukladno čl. 25. Zakona o predškolskom odgoju i obrazovanju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(ne starije od dana objave natječaja) i to:</w:t>
      </w:r>
    </w:p>
    <w:p w14:paraId="5484477E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a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) uvjerenje nadležnog suda da se protiv kandidata ne vodi kazneni postupak (čl. 25.st.2. Zakona o predškolskom odgoju i obrazovanju),</w:t>
      </w:r>
    </w:p>
    <w:p w14:paraId="71B7881C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b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) uvjerenje nadležnog suda da se protiv kandidata ne vodi prekršajni postupak (čl. 25.st.4. Zakona o predškolskom odgoju i obrazovanju)</w:t>
      </w:r>
    </w:p>
    <w:p w14:paraId="28ED841F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b/>
          <w:bCs/>
          <w:color w:val="161C2D"/>
          <w:lang w:eastAsia="hr-HR"/>
        </w:rPr>
        <w:t>c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) potvrdu Hrvatskog zavoda za socijalni rad (prema mjestu stanovanja) da kandidatu nisu izrečene zaštitne mjere sukladno posebnom propisu (čl.25.st.10. Zakona o predškolskom odgoju i obrazovanju).</w:t>
      </w:r>
    </w:p>
    <w:p w14:paraId="3AF26D1B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0150887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lastRenderedPageBreak/>
        <w:t>Dokumentacija se predaje u neovjerenom presliku.</w:t>
      </w:r>
    </w:p>
    <w:p w14:paraId="0990070A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Ako kandidat uz prijavu na natječaj priloži dokumente u kojima osobni podaci nisu istovjetni podacima u prijavi na natječaj, dužan je dostaviti i dokaz o njihovoj promjeni (preslika vjenčanog ili rodnog lista i drugo).</w:t>
      </w:r>
    </w:p>
    <w:p w14:paraId="756ABAE3" w14:textId="77777777" w:rsidR="00CC4E7B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Ako kandidat ostvaruje pravo prednosti pri zapošljavanju prema posebnom zakonu, dužan je u prijavi na natječaj pozvati se na to pravo i priložiti svu propisanu dokumentaciju odnosno dokaze za ostvarivanje prednosti prema posebnom zakonu  te ima prednost u odnosu na ostale kandidate samo  pod jednakim uvjetima.</w:t>
      </w:r>
    </w:p>
    <w:p w14:paraId="1A907AE9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33C7EFD2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na temelju članka 102. Zakona o hrvatskim braniteljima iz Domovinskog rata i članovima njihovih obitelji (Narodne novine  broj 121/17, 98/19, 84/21 i 156/23) dužan je uz prijavu na natječaj, osim dokaza o ispunjavanju uvjeta iz natječaja, priložiti i sve potrebne dokaze iz članka 103. citiranog Zakona. Poveznica na mrežnu stranicu Ministarstva hrvatskih branitelja Republike Hrvatske: </w:t>
      </w:r>
      <w:bookmarkStart w:id="0" w:name="_Hlk187827889"/>
      <w:bookmarkEnd w:id="0"/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fldChar w:fldCharType="begin"/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instrText>HYPERLINK "https://branitelji.gov.hr/zaposljavanje-843/843"</w:instrTex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fldChar w:fldCharType="separate"/>
      </w:r>
      <w:r w:rsidRPr="004E2EA1">
        <w:rPr>
          <w:rFonts w:ascii="Times New Roman" w:eastAsia="Times New Roman" w:hAnsi="Times New Roman" w:cs="Times New Roman"/>
          <w:color w:val="0066CC"/>
          <w:u w:val="single"/>
          <w:bdr w:val="single" w:sz="2" w:space="0" w:color="E5E7EB" w:frame="1"/>
          <w:lang w:eastAsia="hr-HR"/>
        </w:rPr>
        <w:t>https://branitelji.gov.hr/zaposljavanje-843/843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fldChar w:fldCharType="end"/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, a dodatne informacije o dokazima koji su potrebni u svrhu ostvarivanja prednosti pri zapošljavanju potražiti na sljedećoj poveznici: </w:t>
      </w:r>
      <w:bookmarkStart w:id="1" w:name="_Hlk188275003"/>
      <w:bookmarkEnd w:id="1"/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fldChar w:fldCharType="begin"/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instrText>HYPERLINK "https://branitelji.gov.hr/UserDocsImages/dokumenti/Nikola/popis%20dokaza%20za%20ostvarivanje%20prava%20prednosti%20pri%20zapo%C5%A1ljavanju-%20ZOHBDR%202021.pdf"</w:instrTex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fldChar w:fldCharType="separate"/>
      </w:r>
      <w:r w:rsidRPr="004E2EA1">
        <w:rPr>
          <w:rFonts w:ascii="Times New Roman" w:eastAsia="Times New Roman" w:hAnsi="Times New Roman" w:cs="Times New Roman"/>
          <w:color w:val="0066CC"/>
          <w:u w:val="single"/>
          <w:bdr w:val="single" w:sz="2" w:space="0" w:color="E5E7EB" w:frame="1"/>
          <w:lang w:eastAsia="hr-HR"/>
        </w:rPr>
        <w:t>https://branitelji.gov.hr/UserDocsImages/dokumenti/Nikola/popis%20dokaza%20za%20ostvarivanje%20prava%20prednosti%20pri%20zapo%C5%A1ljavanju-%20ZOHBDR%202021.pdf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fldChar w:fldCharType="end"/>
      </w:r>
    </w:p>
    <w:p w14:paraId="18482774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231E50A7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pri zapošljavanju sukladno članku 48. stavak 1. do 3. Zakona o civilnim stradalnicima iz Domovinskog rata (Narodne novine broj 84/21) dužan je uz prijavu na natječaj priložiti svu propisanu dokumentaciju, odnosno dokaze o ispunjavanju traženih uvjeta sukladno članku 49. citiranog Zakona. Poveznica na mrežnu stranicu Ministarstva hrvatskih branitelja Republike Hrvatske: </w:t>
      </w:r>
      <w:hyperlink r:id="rId4" w:history="1">
        <w:r w:rsidRPr="004E2EA1">
          <w:rPr>
            <w:rFonts w:ascii="Times New Roman" w:eastAsia="Times New Roman" w:hAnsi="Times New Roman" w:cs="Times New Roman"/>
            <w:color w:val="0066CC"/>
            <w:u w:val="single"/>
            <w:bdr w:val="single" w:sz="2" w:space="0" w:color="E5E7EB" w:frame="1"/>
            <w:lang w:eastAsia="hr-HR"/>
          </w:rPr>
          <w:t>https://branitelji.gov.hr/zaposljavanje-843/843</w:t>
        </w:r>
      </w:hyperlink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, a dodatne informacije o dokazima koji su potrebni u svrhu ostvarivanje prednosti pri zapošljavanju, potražiti na sljedećoj poveznici:</w:t>
      </w:r>
    </w:p>
    <w:p w14:paraId="5D08E365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hyperlink r:id="rId5" w:history="1">
        <w:r w:rsidRPr="004E2EA1">
          <w:rPr>
            <w:rFonts w:ascii="Times New Roman" w:eastAsia="Times New Roman" w:hAnsi="Times New Roman" w:cs="Times New Roman"/>
            <w:color w:val="0066CC"/>
            <w:u w:val="single"/>
            <w:bdr w:val="single" w:sz="2" w:space="0" w:color="E5E7EB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.</w:t>
      </w:r>
    </w:p>
    <w:p w14:paraId="3908738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1444FA15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Kandidat koji se poziva na pravo prednosti pri zapošljavanju sukladno članku 48.f Zakona o zaštiti vojnih i civilnih invalida rata  (Narodne novine, broj 33/92, 57/92, 77/92, 27/93, 58/93, 2/94, 76/94, 108/95, 108/96, 82/01,  103/03, 148/13 i 98/19), uz prijavu na natječaj dužan je, osim dokaza o ispunjavanju traženih uvjeta, priložiti i rješenje odnosno potvrdu iz koje je vidljivo spomenuto pravo te dokaz o tome na koji je način prestao radni odnos kod posljednjeg poslodavca.</w:t>
      </w:r>
    </w:p>
    <w:p w14:paraId="353AAAA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 </w:t>
      </w:r>
    </w:p>
    <w:p w14:paraId="26B1BD42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Pisane prijave na natječaj s obveznom dokumentacijom i dokazima o ispunjavanju uvjeta natječaja dostavljaju se u roku od </w:t>
      </w:r>
      <w:r w:rsidRPr="004E2EA1">
        <w:rPr>
          <w:rFonts w:ascii="Times New Roman" w:eastAsia="Times New Roman" w:hAnsi="Times New Roman" w:cs="Times New Roman"/>
          <w:b/>
          <w:bCs/>
          <w:color w:val="161C2D"/>
          <w:bdr w:val="single" w:sz="2" w:space="0" w:color="E5E7EB" w:frame="1"/>
          <w:lang w:eastAsia="hr-HR"/>
        </w:rPr>
        <w:t>8 dana 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od dana objave natječaja na oglasnoj ploči i mrežnim stranicama Dječjeg vrtića „Tratinčica“ Brinje i Hrvatskog zavoda za zapošljavanje, u zatvorenoj omotnici s naznakom „Natječaj za pomoćnog radnika – ne otvarati“ preporučeno poštom na adresu: Dječji vrtić „Tratinčica“, Popa Marka Mesića 2, 53260 Brinje</w:t>
      </w:r>
    </w:p>
    <w:p w14:paraId="0BB658BC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6D76C9E9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Urednom prijavom smatrat će se pravovremeno pristigla prijava kandidata koji ispunjava uvjete natječaja te koja sadrži sve podatke i priloge navedene u natječaju te je vlastoručno potpisana.</w:t>
      </w:r>
    </w:p>
    <w:p w14:paraId="012CD08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Prijave koje nisu u skladu s ovim natječajem odnosno nepotpune, nepotpisane i nepravovremene prijave neće se razmatrati.</w:t>
      </w:r>
    </w:p>
    <w:p w14:paraId="2F489FA3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Osoba koja nije podnijela potpunu i pravodobnu prijavu ili ne ispunjava uvjete iz ovog natječaja, ne smatra se kandidatom prijavljenim na natječaj i njegova se prijava ne razmatra, o čemu se dostavlja pisana obavijest.</w:t>
      </w:r>
    </w:p>
    <w:p w14:paraId="10210CD5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5EF5F379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Kandidat prijavom na ovaj natječaj daje suglasnost Dječjem vrtiću „Tratinčica“ Brinje  na prikupljanje i obradu svojih osobnih podataka u svrhu provođenja natječajnog postupka kao i suglasnost za objavu istih na mrežnoj stranici dječjeg vrtića kao rezultata provedenog natječaja.</w:t>
      </w:r>
    </w:p>
    <w:p w14:paraId="1C8A51F9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0177738F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O rezultatima provedenog natječaja kandidati će biti obaviješteni u roku od osam (8) dana od dana donošenja odluke o odabiru kandidata na sjednici Upravnog vijeća.</w:t>
      </w:r>
    </w:p>
    <w:p w14:paraId="5E98EDF8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Dječji vrtić može  poništiti natječaj bez posebnih objašnjenja.</w:t>
      </w:r>
    </w:p>
    <w:p w14:paraId="2BEE25B4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6A292AD4" w14:textId="0BB3B0FE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Ovaj natječaj objavljen je na oglasnoj ploči i mrežnim stranicama Dječjeg vrtića „Tratinčica“ Brinje i Hrvatskog zavoda za zapošljavanje dana </w:t>
      </w:r>
      <w:r w:rsidR="002905AE" w:rsidRPr="002905AE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20.11.2025</w:t>
      </w:r>
      <w:r w:rsidRPr="002905AE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.</w:t>
      </w:r>
      <w:r w:rsidRPr="002905AE">
        <w:rPr>
          <w:rFonts w:ascii="Times New Roman" w:eastAsia="Times New Roman" w:hAnsi="Times New Roman" w:cs="Times New Roman"/>
          <w:color w:val="161C2D"/>
          <w:lang w:eastAsia="hr-HR"/>
        </w:rPr>
        <w:t> godine i otvoren je do </w:t>
      </w:r>
      <w:r w:rsidR="002905AE" w:rsidRPr="002905AE">
        <w:rPr>
          <w:rFonts w:ascii="Times New Roman" w:eastAsia="Times New Roman" w:hAnsi="Times New Roman" w:cs="Times New Roman"/>
          <w:color w:val="161C2D"/>
          <w:bdr w:val="single" w:sz="2" w:space="0" w:color="E5E7EB" w:frame="1"/>
          <w:lang w:eastAsia="hr-HR"/>
        </w:rPr>
        <w:t>28.11.2025.</w:t>
      </w:r>
      <w:r w:rsidRPr="002905AE">
        <w:rPr>
          <w:rFonts w:ascii="Times New Roman" w:eastAsia="Times New Roman" w:hAnsi="Times New Roman" w:cs="Times New Roman"/>
          <w:color w:val="161C2D"/>
          <w:lang w:eastAsia="hr-HR"/>
        </w:rPr>
        <w:t> godine</w:t>
      </w: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.</w:t>
      </w:r>
    </w:p>
    <w:p w14:paraId="485CE8F2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</w:p>
    <w:p w14:paraId="2F617544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KLASA:112-03/25-01/03</w:t>
      </w:r>
    </w:p>
    <w:p w14:paraId="48DC7404" w14:textId="77777777" w:rsidR="00CC4E7B" w:rsidRPr="004E2EA1" w:rsidRDefault="00CC4E7B" w:rsidP="00CC4E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8FAFC"/>
        <w:spacing w:after="0" w:line="240" w:lineRule="auto"/>
        <w:outlineLvl w:val="2"/>
        <w:rPr>
          <w:rFonts w:ascii="Times New Roman" w:eastAsia="Times New Roman" w:hAnsi="Times New Roman" w:cs="Times New Roman"/>
          <w:color w:val="161C2D"/>
          <w:lang w:eastAsia="hr-HR"/>
        </w:rPr>
      </w:pPr>
      <w:r w:rsidRPr="004E2EA1">
        <w:rPr>
          <w:rFonts w:ascii="Times New Roman" w:eastAsia="Times New Roman" w:hAnsi="Times New Roman" w:cs="Times New Roman"/>
          <w:color w:val="161C2D"/>
          <w:lang w:eastAsia="hr-HR"/>
        </w:rPr>
        <w:t>URBROJ:2125-44-25-03-01</w:t>
      </w:r>
    </w:p>
    <w:p w14:paraId="4C5B8DC7" w14:textId="77777777" w:rsidR="00CC4E7B" w:rsidRPr="004E2EA1" w:rsidRDefault="00CC4E7B" w:rsidP="00CC4E7B">
      <w:pPr>
        <w:spacing w:after="0"/>
        <w:rPr>
          <w:rFonts w:ascii="Times New Roman" w:hAnsi="Times New Roman" w:cs="Times New Roman"/>
        </w:rPr>
      </w:pPr>
    </w:p>
    <w:p w14:paraId="7BA592FD" w14:textId="77777777" w:rsidR="00CC4E7B" w:rsidRDefault="00CC4E7B" w:rsidP="00CC4E7B"/>
    <w:p w14:paraId="0B772DA6" w14:textId="77777777" w:rsidR="00CC4E7B" w:rsidRDefault="00CC4E7B" w:rsidP="00CC4E7B"/>
    <w:p w14:paraId="60DE3BE3" w14:textId="77777777" w:rsidR="00CC4E7B" w:rsidRDefault="00CC4E7B" w:rsidP="00CC4E7B"/>
    <w:p w14:paraId="1746622E" w14:textId="77777777" w:rsidR="00CC4E7B" w:rsidRDefault="00CC4E7B" w:rsidP="00CC4E7B"/>
    <w:p w14:paraId="3675D50E" w14:textId="77777777" w:rsidR="00CC4E7B" w:rsidRDefault="00CC4E7B" w:rsidP="00CC4E7B"/>
    <w:p w14:paraId="535B1341" w14:textId="77777777" w:rsidR="00CC4E7B" w:rsidRDefault="00CC4E7B" w:rsidP="00CC4E7B"/>
    <w:p w14:paraId="2B20447A" w14:textId="77777777" w:rsidR="00CC4E7B" w:rsidRDefault="00CC4E7B" w:rsidP="00CC4E7B"/>
    <w:p w14:paraId="7ABC0552" w14:textId="77777777" w:rsidR="00CC4E7B" w:rsidRDefault="00CC4E7B" w:rsidP="00CC4E7B"/>
    <w:p w14:paraId="199555F6" w14:textId="77777777" w:rsidR="00CC4E7B" w:rsidRDefault="00CC4E7B" w:rsidP="00CC4E7B"/>
    <w:p w14:paraId="19F0CD3C" w14:textId="77777777" w:rsidR="00CC4E7B" w:rsidRDefault="00CC4E7B" w:rsidP="00CC4E7B"/>
    <w:p w14:paraId="471DBDC2" w14:textId="77777777" w:rsidR="00CC4E7B" w:rsidRDefault="00CC4E7B" w:rsidP="00CC4E7B"/>
    <w:p w14:paraId="02351F78" w14:textId="77777777" w:rsidR="00CC4E7B" w:rsidRDefault="00CC4E7B" w:rsidP="00CC4E7B"/>
    <w:p w14:paraId="18DE41AC" w14:textId="77777777" w:rsidR="00CC4E7B" w:rsidRDefault="00CC4E7B" w:rsidP="00CC4E7B"/>
    <w:p w14:paraId="4A96E1EB" w14:textId="77777777" w:rsidR="00CC4E7B" w:rsidRDefault="00CC4E7B" w:rsidP="00CC4E7B"/>
    <w:p w14:paraId="7034CFD7" w14:textId="77777777" w:rsidR="00CC4E7B" w:rsidRDefault="00CC4E7B" w:rsidP="00CC4E7B"/>
    <w:p w14:paraId="369E58C7" w14:textId="77777777" w:rsidR="00CC4E7B" w:rsidRDefault="00CC4E7B" w:rsidP="00CC4E7B"/>
    <w:p w14:paraId="3DE47ADD" w14:textId="77777777" w:rsidR="00CC4E7B" w:rsidRDefault="00CC4E7B" w:rsidP="00CC4E7B"/>
    <w:p w14:paraId="19BA02EC" w14:textId="77777777" w:rsidR="00CC4E7B" w:rsidRDefault="00CC4E7B" w:rsidP="00CC4E7B"/>
    <w:p w14:paraId="2290F40D" w14:textId="77777777" w:rsidR="00CC4E7B" w:rsidRDefault="00CC4E7B" w:rsidP="00CC4E7B"/>
    <w:p w14:paraId="535B4177" w14:textId="77777777" w:rsidR="00CC4E7B" w:rsidRDefault="00CC4E7B" w:rsidP="00CC4E7B"/>
    <w:p w14:paraId="55A25B5C" w14:textId="77777777" w:rsidR="00CC4E7B" w:rsidRDefault="00CC4E7B" w:rsidP="00CC4E7B"/>
    <w:p w14:paraId="6AD75562" w14:textId="77777777" w:rsidR="00CC4E7B" w:rsidRDefault="00CC4E7B" w:rsidP="00CC4E7B"/>
    <w:p w14:paraId="55B6DB39" w14:textId="77777777" w:rsidR="00CC4E7B" w:rsidRDefault="00CC4E7B" w:rsidP="00CC4E7B"/>
    <w:p w14:paraId="0EDEB521" w14:textId="77777777" w:rsidR="00CC4E7B" w:rsidRDefault="00CC4E7B" w:rsidP="00CC4E7B"/>
    <w:sectPr w:rsidR="00CC4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F1"/>
    <w:rsid w:val="00025A40"/>
    <w:rsid w:val="002905AE"/>
    <w:rsid w:val="00306C53"/>
    <w:rsid w:val="003855E4"/>
    <w:rsid w:val="004E2EA1"/>
    <w:rsid w:val="00526409"/>
    <w:rsid w:val="005A7E66"/>
    <w:rsid w:val="005D5F6D"/>
    <w:rsid w:val="005D6C26"/>
    <w:rsid w:val="006A1CC7"/>
    <w:rsid w:val="006B1178"/>
    <w:rsid w:val="00755702"/>
    <w:rsid w:val="00977B1E"/>
    <w:rsid w:val="00983372"/>
    <w:rsid w:val="00A66460"/>
    <w:rsid w:val="00A730B7"/>
    <w:rsid w:val="00AD5EBF"/>
    <w:rsid w:val="00B660C1"/>
    <w:rsid w:val="00CA0EB4"/>
    <w:rsid w:val="00CA4EDE"/>
    <w:rsid w:val="00CC4E7B"/>
    <w:rsid w:val="00CF132C"/>
    <w:rsid w:val="00D81413"/>
    <w:rsid w:val="00DB6FCC"/>
    <w:rsid w:val="00DD285C"/>
    <w:rsid w:val="00E50AED"/>
    <w:rsid w:val="00E5439C"/>
    <w:rsid w:val="00E8175C"/>
    <w:rsid w:val="00F2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B062"/>
  <w15:chartTrackingRefBased/>
  <w15:docId w15:val="{66A2C26F-C484-479A-B61B-E101C4E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20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0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208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20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08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20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0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0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0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08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08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208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208F1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08F1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208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08F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08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08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0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20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08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20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0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208F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08F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208F1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08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08F1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08F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13</cp:revision>
  <cp:lastPrinted>2025-11-13T11:00:00Z</cp:lastPrinted>
  <dcterms:created xsi:type="dcterms:W3CDTF">2025-11-12T09:43:00Z</dcterms:created>
  <dcterms:modified xsi:type="dcterms:W3CDTF">2025-11-19T09:24:00Z</dcterms:modified>
</cp:coreProperties>
</file>