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5DC4" w14:textId="77777777" w:rsidR="000F1B82" w:rsidRDefault="000F1B82" w:rsidP="000F1B82">
      <w:pPr>
        <w:spacing w:before="300"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SPREMAČ/ICA</w:t>
      </w:r>
    </w:p>
    <w:p w14:paraId="3D0ADE87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Mjesto rada: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BRINJE</w:t>
      </w:r>
    </w:p>
    <w:p w14:paraId="6507AEF7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Broj traženih radnika: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1</w:t>
      </w:r>
    </w:p>
    <w:p w14:paraId="72D03655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Vrsta zaposlenja: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Na neodređeno</w:t>
      </w:r>
    </w:p>
    <w:p w14:paraId="38C15DB4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Radno vrijeme: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nepuno radno vrijeme</w:t>
      </w:r>
    </w:p>
    <w:p w14:paraId="6D34A1EC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Smještaj: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Nema smještaja</w:t>
      </w:r>
    </w:p>
    <w:p w14:paraId="1734CB48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Naknada za prijevoz: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U cijelosti</w:t>
      </w:r>
    </w:p>
    <w:p w14:paraId="5F673609" w14:textId="13DF8BA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Natječaj vrijedi od:</w:t>
      </w:r>
      <w:r w:rsidR="00D127CC">
        <w:rPr>
          <w:rFonts w:ascii="Times New Roman" w:eastAsia="Times New Roman" w:hAnsi="Times New Roman" w:cs="Times New Roman"/>
          <w:lang w:eastAsia="hr-HR"/>
        </w:rPr>
        <w:t xml:space="preserve"> 20.11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.2025.</w:t>
      </w:r>
    </w:p>
    <w:p w14:paraId="1590EFE8" w14:textId="15B8EB24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Natječaj vrijedi do:</w:t>
      </w:r>
      <w:r w:rsidR="00D127CC">
        <w:rPr>
          <w:rFonts w:ascii="Times New Roman" w:eastAsia="Times New Roman" w:hAnsi="Times New Roman" w:cs="Times New Roman"/>
          <w:lang w:eastAsia="hr-HR"/>
        </w:rPr>
        <w:t xml:space="preserve"> 28.11.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2025.</w:t>
      </w:r>
    </w:p>
    <w:p w14:paraId="74505BB0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Radno iskustvo: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Nije važno</w:t>
      </w:r>
    </w:p>
    <w:p w14:paraId="49DA68EC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AF7F47C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Na temelju članka 26. Zakona o predškolskom odgoju i obrazovanju („Narodne novine“ broj 10/97, 107/07, 94/13, 98/19, 57/22, 101/23), članka 49. Statuta Dječjeg vrtića“ Tratinčica“ Brinje, KLASA: 601-02/22-05/07, URBROJ: 2125-44-22-03-03 od 30.12.2020.i Odluke Upravnog vijeća  od 19.11. 2025., Upravno vijeće Dječjeg vrtića „Tratinčica“ Brinje raspisuje</w:t>
      </w:r>
    </w:p>
    <w:p w14:paraId="756B0F3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2733867A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 xml:space="preserve"> NATJEČAJ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   </w:t>
      </w:r>
    </w:p>
    <w:p w14:paraId="7EBAB389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SPREMAČ/ICA - 1 izvršitelj/</w:t>
      </w:r>
      <w:proofErr w:type="spellStart"/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color w:val="161C2D"/>
          <w:lang w:eastAsia="hr-HR"/>
        </w:rPr>
        <w:t> - na neodređeno nepuno radno vrijeme (20 sati tjedno)</w:t>
      </w:r>
    </w:p>
    <w:p w14:paraId="5B8677F8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Izrazi iz teksta natječaja koji imaju rodno značenje koriste se neutralno i jednako su primjenjivi na muški i ženski rod.</w:t>
      </w:r>
    </w:p>
    <w:p w14:paraId="50B53FD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45EA6F1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Kandidati moraju ispunjavati uvjete prema Zakonu o predškolskom odgoju i obrazovanju („Narodne novine“ broj 10/97, 107/07, 94/13, 98/19, 57/22, 101/23) i Pravilniku o odgovarajućoj vrsti i razini obrazovanja odgojno-obrazovnih i ostalih radnika u dječjem vrtiću, ustanovama te drugim pravnim i fizičkim osobama koje provode programe ranog i predškolskog odgoja i obrazovanja („Narodne novine“ broj 145/2024).</w:t>
      </w:r>
    </w:p>
    <w:p w14:paraId="4E376037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3D72F0B4" w14:textId="69B95806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UVJETI:</w:t>
      </w:r>
      <w:r>
        <w:rPr>
          <w:rFonts w:ascii="Times New Roman" w:eastAsia="Times New Roman" w:hAnsi="Times New Roman" w:cs="Times New Roman"/>
          <w:color w:val="161C2D"/>
          <w:lang w:eastAsia="hr-HR"/>
        </w:rPr>
        <w:br/>
        <w:t>- kvalifikacija razine 1 stečen</w:t>
      </w:r>
      <w:r w:rsidR="00AB790F">
        <w:rPr>
          <w:rFonts w:ascii="Times New Roman" w:eastAsia="Times New Roman" w:hAnsi="Times New Roman" w:cs="Times New Roman"/>
          <w:color w:val="161C2D"/>
          <w:lang w:eastAsia="hr-HR"/>
        </w:rPr>
        <w:t>a</w:t>
      </w:r>
      <w:r>
        <w:rPr>
          <w:rFonts w:ascii="Times New Roman" w:eastAsia="Times New Roman" w:hAnsi="Times New Roman" w:cs="Times New Roman"/>
          <w:color w:val="161C2D"/>
          <w:lang w:eastAsia="hr-HR"/>
        </w:rPr>
        <w:t xml:space="preserve"> završetkom </w:t>
      </w:r>
      <w:r w:rsidR="00AB790F">
        <w:rPr>
          <w:rFonts w:ascii="Times New Roman" w:eastAsia="Times New Roman" w:hAnsi="Times New Roman" w:cs="Times New Roman"/>
          <w:color w:val="161C2D"/>
          <w:lang w:eastAsia="hr-HR"/>
        </w:rPr>
        <w:t>osnovnog obrazovanja</w:t>
      </w:r>
      <w:r>
        <w:rPr>
          <w:rFonts w:ascii="Times New Roman" w:eastAsia="Times New Roman" w:hAnsi="Times New Roman" w:cs="Times New Roman"/>
          <w:color w:val="161C2D"/>
          <w:lang w:eastAsia="hr-HR"/>
        </w:rPr>
        <w:br/>
        <w:t>- utvrđena zdravstvena sposobnost za obavljanje poslova (Vrtić će uputiti izabranog kandidata na utvrđivanje zdravstvene sposobnosti za obavljanje poslova radnog mjesta).</w:t>
      </w:r>
    </w:p>
    <w:p w14:paraId="7D88F13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 Radni odnos u dječjem vrtiću ne može zasnovati osoba koja ima zapreke iz članka 25. Zakona  o predškolskom odgoju i obrazovanju.</w:t>
      </w:r>
    </w:p>
    <w:p w14:paraId="099BDF2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Probni rad će biti ugovoren sukladno članku 22. Pravilnika o radu Dječjeg vrtića „Tratinčica“ Brinje, KLASA:112-01/22-01/01; URBROJ:2125-44-03-22-01 od18.07.2022.</w:t>
      </w:r>
    </w:p>
    <w:p w14:paraId="3BCC5F97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 </w:t>
      </w:r>
    </w:p>
    <w:p w14:paraId="2A7BF2D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Kandidati su obvezni priložiti sljedeću dokumentaciju:</w:t>
      </w:r>
    </w:p>
    <w:p w14:paraId="701F9A1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pisanu zamolbu</w:t>
      </w:r>
      <w:r>
        <w:rPr>
          <w:rFonts w:ascii="Times New Roman" w:eastAsia="Times New Roman" w:hAnsi="Times New Roman" w:cs="Times New Roman"/>
          <w:color w:val="161C2D"/>
          <w:lang w:eastAsia="hr-HR"/>
        </w:rPr>
        <w:t>, vlastoručno potpisanu, s navodom na koji natječaj se kandidat javlja,</w:t>
      </w:r>
    </w:p>
    <w:p w14:paraId="07672D7D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životopis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s kratkim opisom dosadašnjeg rada,</w:t>
      </w:r>
    </w:p>
    <w:p w14:paraId="1C48D2A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stručnoj spremi</w:t>
      </w:r>
      <w:r>
        <w:rPr>
          <w:rFonts w:ascii="Times New Roman" w:eastAsia="Times New Roman" w:hAnsi="Times New Roman" w:cs="Times New Roman"/>
          <w:color w:val="161C2D"/>
          <w:lang w:eastAsia="hr-HR"/>
        </w:rPr>
        <w:t>,</w:t>
      </w:r>
    </w:p>
    <w:p w14:paraId="30C70E84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državljanstvu</w:t>
      </w:r>
    </w:p>
    <w:p w14:paraId="5F84A55C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elektronički zapis ili potvrda o podacima evidentiranim u matičnoj evidenciji Hrvatskog zavoda za mirovinsko osiguranje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(ne starije od datuma objave natječaja),</w:t>
      </w:r>
    </w:p>
    <w:p w14:paraId="7EC8983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nepostojanju zapreka za zasnivanje radnog odnosa sukladno čl. 25. Zakona o predškolskom odgoju i obrazovanju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(ne starije od dana objave natječaja) i to:</w:t>
      </w:r>
    </w:p>
    <w:p w14:paraId="7084F928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a</w:t>
      </w:r>
      <w:r>
        <w:rPr>
          <w:rFonts w:ascii="Times New Roman" w:eastAsia="Times New Roman" w:hAnsi="Times New Roman" w:cs="Times New Roman"/>
          <w:color w:val="161C2D"/>
          <w:lang w:eastAsia="hr-HR"/>
        </w:rPr>
        <w:t>) uvjerenje nadležnog suda da se protiv kandidata ne vodi kazneni postupak (čl. 25.st.2. Zakona o predškolskom odgoju i obrazovanju),</w:t>
      </w:r>
    </w:p>
    <w:p w14:paraId="385758C3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b</w:t>
      </w:r>
      <w:r>
        <w:rPr>
          <w:rFonts w:ascii="Times New Roman" w:eastAsia="Times New Roman" w:hAnsi="Times New Roman" w:cs="Times New Roman"/>
          <w:color w:val="161C2D"/>
          <w:lang w:eastAsia="hr-HR"/>
        </w:rPr>
        <w:t>) uvjerenje nadležnog suda da se protiv kandidata ne vodi prekršajni postupak (čl. 25.st.4. Zakona o predškolskom odgoju i obrazovanju)</w:t>
      </w:r>
    </w:p>
    <w:p w14:paraId="09F4F39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c</w:t>
      </w:r>
      <w:r>
        <w:rPr>
          <w:rFonts w:ascii="Times New Roman" w:eastAsia="Times New Roman" w:hAnsi="Times New Roman" w:cs="Times New Roman"/>
          <w:color w:val="161C2D"/>
          <w:lang w:eastAsia="hr-HR"/>
        </w:rPr>
        <w:t>) potvrdu Hrvatskog zavoda za socijalni rad (prema mjestu stanovanja) da kandidatu nisu izrečene zaštitne mjere sukladno posebnom propisu (čl.25.st.10. Zakona o predškolskom odgoju i obrazovanju).</w:t>
      </w:r>
    </w:p>
    <w:p w14:paraId="15322EB8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4136FF2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Dokumentacija se predaje u neovjerenom presliku.</w:t>
      </w:r>
    </w:p>
    <w:p w14:paraId="75E7E28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lastRenderedPageBreak/>
        <w:t>Ako kandidat uz prijavu na natječaj priloži dokumente u kojima osobni podaci nisu istovjetni podacima u prijavi na natječaj, dužan je dostaviti i dokaz o njihovoj promjeni (preslika vjenčanog ili rodnog lista i drugo).</w:t>
      </w:r>
    </w:p>
    <w:p w14:paraId="5BEAEB1A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Ako kandidat ostvaruje pravo prednosti pri zapošljavanju prema posebnom zakonu, dužan je u prijavi na natječaj pozvati se na to pravo i priložiti svu propisanu dokumentaciju odnosno dokaze za ostvarivanje prednosti prema posebnom zakonu  te ima prednost u odnosu na ostale kandidate samo  pod jednakim uvjetima.</w:t>
      </w:r>
    </w:p>
    <w:p w14:paraId="5E4A20F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CE02389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na temelju članka 102. Zakona o hrvatskim braniteljima iz Domovinskog rata i članovima njihovih obitelji (Narodne novine  broj 121/17, 98/19, 84/21 i 156/23) dužan je uz prijavu na natječaj, osim dokaza o ispunjavanju uvjeta iz natječaja, priložiti i sve potrebne dokaze iz članka 103. citiranog Zakona. Poveznica na mrežnu stranicu Ministarstva hrvatskih branitelja Republike Hrvatske: </w:t>
      </w:r>
      <w:hyperlink r:id="rId4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https://branitelji.gov.hr/zaposljavanje-843/843</w:t>
        </w:r>
      </w:hyperlink>
      <w:r>
        <w:rPr>
          <w:rFonts w:ascii="Times New Roman" w:eastAsia="Times New Roman" w:hAnsi="Times New Roman" w:cs="Times New Roman"/>
          <w:color w:val="161C2D"/>
          <w:lang w:eastAsia="hr-HR"/>
        </w:rPr>
        <w:t>, a dodatne informacije o dokazima koji su potrebni u svrhu ostvarivanja prednosti pri zapošljavanju potražiti na sljedećoj poveznici: </w:t>
      </w:r>
      <w:hyperlink r:id="rId5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14:paraId="1DC01D42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6E2F2253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pri zapošljavanju sukladno članku 48. stavak 1. do 3. Zakona o civilnim stradalnicima iz Domovinskog rata (Narodne novine broj 84/21) dužan je uz prijavu na natječaj priložiti svu propisanu dokumentaciju, odnosno dokaze o ispunjavanju traženih uvjeta sukladno članku 49. citiranog Zakona. Poveznica na mrežnu stranicu Ministarstva hrvatskih branitelja Republike Hrvatske: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https://branitelji.gov.hr/zaposljavanje-843/843</w:t>
        </w:r>
      </w:hyperlink>
      <w:r>
        <w:rPr>
          <w:rFonts w:ascii="Times New Roman" w:eastAsia="Times New Roman" w:hAnsi="Times New Roman" w:cs="Times New Roman"/>
          <w:color w:val="161C2D"/>
          <w:lang w:eastAsia="hr-HR"/>
        </w:rPr>
        <w:t>, a dodatne informacije o dokazima koji su potrebni u svrhu ostvarivanje prednosti pri zapošljavanju, potražiti na sljedećoj poveznici:</w:t>
      </w:r>
    </w:p>
    <w:p w14:paraId="2144B09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hyperlink r:id="rId7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rPr>
          <w:rFonts w:ascii="Times New Roman" w:eastAsia="Times New Roman" w:hAnsi="Times New Roman" w:cs="Times New Roman"/>
          <w:color w:val="161C2D"/>
          <w:lang w:eastAsia="hr-HR"/>
        </w:rPr>
        <w:t>.</w:t>
      </w:r>
    </w:p>
    <w:p w14:paraId="6337034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08632C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pri zapošljavanju sukladno članku 48.f Zakona o zaštiti vojnih i civilnih invalida rata  (Narodne novine, broj 33/92, 57/92, 77/92, 27/93, 58/93, 2/94, 76/94, 108/95, 108/96, 82/01,  103/03, 148/13 i 98/19), uz prijavu na natječaj dužan je, osim dokaza o ispunjavanju traženih uvjeta, priložiti i rješenje odnosno potvrdu iz koje je vidljivo spomenuto pravo te dokaz o tome na koji je način prestao radni odnos kod posljednjeg poslodavca.</w:t>
      </w:r>
    </w:p>
    <w:p w14:paraId="4757EB84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 </w:t>
      </w:r>
    </w:p>
    <w:p w14:paraId="12F30943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Pisane prijave na natječaj s obveznom dokumentacijom i dokazima o ispunjavanju uvjeta natječaja dostavljaju se u roku od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8 dana </w:t>
      </w:r>
      <w:r>
        <w:rPr>
          <w:rFonts w:ascii="Times New Roman" w:eastAsia="Times New Roman" w:hAnsi="Times New Roman" w:cs="Times New Roman"/>
          <w:color w:val="161C2D"/>
          <w:lang w:eastAsia="hr-HR"/>
        </w:rPr>
        <w:t>od dana objave natječaja na oglasnoj ploči i mrežnim stranicama Dječjeg vrtića „Tratinčica“ Brinje i Hrvatskog zavoda za zapošljavanje, u zatvorenoj omotnici s naznakom „Natječaj za SPREMAČA/ICU – ne otvarati“ preporučeno poštom na adresu: Dječji vrtić „Tratinčica“, Popa Marka Mesića 2, 53260 Brinje</w:t>
      </w:r>
    </w:p>
    <w:p w14:paraId="10B70ECF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9BFC8E7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Urednom prijavom smatrat će se pravovremeno pristigla prijava kandidata koji ispunjava uvjete natječaja te koja sadrži sve podatke i priloge navedene u natječaju te je vlastoručno potpisana.</w:t>
      </w:r>
    </w:p>
    <w:p w14:paraId="2D8B3E7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Prijave koje nisu u skladu s ovim natječajem odnosno nepotpune, nepotpisane i nepravovremene prijave neće se razmatrati.</w:t>
      </w:r>
    </w:p>
    <w:p w14:paraId="51E8B220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Osoba koja nije podnijela potpunu i pravodobnu prijavu ili ne ispunjava uvjete iz ovog natječaja, ne smatra se kandidatom prijavljenim na natječaj i njegova se prijava ne razmatra, o čemu se dostavlja pisana obavijest.</w:t>
      </w:r>
    </w:p>
    <w:p w14:paraId="67064D5D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77D2DD8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prijavom na ovaj natječaj daje suglasnost Dječjem vrtiću „Tratinčica“ Brinje  na prikupljanje i obradu svojih osobnih podataka u svrhu provođenja natječajnog postupka kao i suglasnost za objavu istih na mrežnoj stranici dječjeg vrtića kao rezultata provedenog natječaja.</w:t>
      </w:r>
    </w:p>
    <w:p w14:paraId="6F89375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7E1DFB52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O rezultatima provedenog natječaja kandidati će biti obaviješteni u roku od osam (8) dana od dana donošenja odluke o odabiru kandidata na sjednici Upravnog vijeća.</w:t>
      </w:r>
    </w:p>
    <w:p w14:paraId="5F3F617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Dječji vrtić može  poništiti natječaj bez posebnih objašnjenja.</w:t>
      </w:r>
    </w:p>
    <w:p w14:paraId="1D8AE2A2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74251081" w14:textId="7BB0B930" w:rsidR="000F1B82" w:rsidRPr="00D127CC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lastRenderedPageBreak/>
        <w:t xml:space="preserve">Ovaj natječaj objavljen je na oglasnoj ploči i mrežnim stranicama Dječjeg vrtića „Tratinčica“ Brinje i Hrvatskog zavoda za zapošljavanje </w:t>
      </w:r>
      <w:r w:rsidRPr="00D127CC">
        <w:rPr>
          <w:rFonts w:ascii="Times New Roman" w:eastAsia="Times New Roman" w:hAnsi="Times New Roman" w:cs="Times New Roman"/>
          <w:color w:val="161C2D"/>
          <w:lang w:eastAsia="hr-HR"/>
        </w:rPr>
        <w:t>dana </w:t>
      </w:r>
      <w:r w:rsidR="00D127CC" w:rsidRPr="00D127CC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20.11.2025</w:t>
      </w:r>
      <w:r w:rsidRPr="00D127CC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.</w:t>
      </w:r>
      <w:r w:rsidRPr="00D127CC">
        <w:rPr>
          <w:rFonts w:ascii="Times New Roman" w:eastAsia="Times New Roman" w:hAnsi="Times New Roman" w:cs="Times New Roman"/>
          <w:color w:val="161C2D"/>
          <w:lang w:eastAsia="hr-HR"/>
        </w:rPr>
        <w:t> godine i otvoren je do </w:t>
      </w:r>
      <w:r w:rsidR="00D127CC" w:rsidRPr="00D127CC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28.11.2025.</w:t>
      </w:r>
      <w:r w:rsidRPr="00D127CC">
        <w:rPr>
          <w:rFonts w:ascii="Times New Roman" w:eastAsia="Times New Roman" w:hAnsi="Times New Roman" w:cs="Times New Roman"/>
          <w:color w:val="161C2D"/>
          <w:lang w:eastAsia="hr-HR"/>
        </w:rPr>
        <w:t> godine.</w:t>
      </w:r>
    </w:p>
    <w:p w14:paraId="4CF712C8" w14:textId="77777777" w:rsidR="000F1B82" w:rsidRPr="00D127CC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3D986E7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KLASA:112-03/25-01/04</w:t>
      </w:r>
    </w:p>
    <w:p w14:paraId="1BD326C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outlineLvl w:val="2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URBROJ:2125-44-25-03-01</w:t>
      </w:r>
    </w:p>
    <w:p w14:paraId="0E83355A" w14:textId="77777777" w:rsidR="000F1B82" w:rsidRDefault="000F1B82" w:rsidP="000F1B82">
      <w:pPr>
        <w:spacing w:after="0"/>
        <w:rPr>
          <w:rFonts w:ascii="Times New Roman" w:hAnsi="Times New Roman" w:cs="Times New Roman"/>
        </w:rPr>
      </w:pPr>
    </w:p>
    <w:p w14:paraId="5AA272BE" w14:textId="77777777" w:rsidR="000F1B82" w:rsidRDefault="000F1B82" w:rsidP="000F1B82"/>
    <w:p w14:paraId="44CAFDFE" w14:textId="77777777" w:rsidR="00AD5EBF" w:rsidRDefault="00AD5EBF"/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82"/>
    <w:rsid w:val="000F1B82"/>
    <w:rsid w:val="0041169C"/>
    <w:rsid w:val="00500A6E"/>
    <w:rsid w:val="008344BC"/>
    <w:rsid w:val="00AB790F"/>
    <w:rsid w:val="00AD5EBF"/>
    <w:rsid w:val="00B660C1"/>
    <w:rsid w:val="00D1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6458"/>
  <w15:chartTrackingRefBased/>
  <w15:docId w15:val="{C9C5F878-FA7B-4A21-A6C0-DE8B7DD4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B82"/>
  </w:style>
  <w:style w:type="paragraph" w:styleId="Naslov1">
    <w:name w:val="heading 1"/>
    <w:basedOn w:val="Normal"/>
    <w:next w:val="Normal"/>
    <w:link w:val="Naslov1Char"/>
    <w:uiPriority w:val="9"/>
    <w:qFormat/>
    <w:rsid w:val="000F1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1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1B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1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1B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1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1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1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1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1B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1B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1B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1B82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1B82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1B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1B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1B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1B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1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1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1B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1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1B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1B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1B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1B82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1B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1B82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1B82"/>
    <w:rPr>
      <w:b/>
      <w:bCs/>
      <w:smallCaps/>
      <w:color w:val="365F9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0F1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hyperlink" Target="https://branitelji.gov.hr/zaposljavanje-843/84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1150</Words>
  <Characters>6556</Characters>
  <Application>Microsoft Office Word</Application>
  <DocSecurity>0</DocSecurity>
  <Lines>54</Lines>
  <Paragraphs>15</Paragraphs>
  <ScaleCrop>false</ScaleCrop>
  <Company>Grizli777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4</cp:revision>
  <dcterms:created xsi:type="dcterms:W3CDTF">2025-11-14T09:41:00Z</dcterms:created>
  <dcterms:modified xsi:type="dcterms:W3CDTF">2025-11-19T09:26:00Z</dcterms:modified>
</cp:coreProperties>
</file>